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F3" w:rsidRDefault="00BA09F3" w:rsidP="00BA09F3">
      <w:pPr>
        <w:spacing w:line="276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《退（抵）税申请表》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"/>
        <w:gridCol w:w="1276"/>
        <w:gridCol w:w="1159"/>
        <w:gridCol w:w="1156"/>
        <w:gridCol w:w="456"/>
        <w:gridCol w:w="823"/>
        <w:gridCol w:w="382"/>
        <w:gridCol w:w="775"/>
        <w:gridCol w:w="1820"/>
      </w:tblGrid>
      <w:tr w:rsidR="00BA09F3" w:rsidTr="003E40F8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申请人名称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ind w:firstLineChars="300" w:firstLine="54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纳税人□          扣缴义务人□</w:t>
            </w:r>
          </w:p>
        </w:tc>
      </w:tr>
      <w:tr w:rsidR="00BA09F3" w:rsidTr="003E40F8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联系人姓名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纳税人名称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申请退税类型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ind w:firstLineChars="850" w:firstLine="15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汇算结算退税□         误收退税□</w:t>
            </w:r>
          </w:p>
        </w:tc>
      </w:tr>
      <w:tr w:rsidR="00BA09F3" w:rsidTr="003E40F8">
        <w:trPr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9F3" w:rsidRDefault="00BA09F3" w:rsidP="003E40F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原完税情况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税种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品目名称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税款所属时期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税票号码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实缴金额</w:t>
            </w:r>
          </w:p>
        </w:tc>
      </w:tr>
      <w:tr w:rsidR="00BA09F3" w:rsidTr="003E40F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9F3" w:rsidRDefault="00BA09F3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9F3" w:rsidRDefault="00BA09F3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9F3" w:rsidRDefault="00BA09F3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9F3" w:rsidRDefault="00BA09F3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9F3" w:rsidRDefault="00BA09F3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9F3" w:rsidRDefault="00BA09F3" w:rsidP="003E4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合计（小写）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申请退税金额（小写）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A09F3" w:rsidTr="003E40F8">
        <w:trPr>
          <w:trHeight w:hRule="exact" w:val="2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退税申请理由 </w:t>
            </w:r>
          </w:p>
        </w:tc>
        <w:tc>
          <w:tcPr>
            <w:tcW w:w="79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经办人：                                         （公章）</w:t>
            </w:r>
          </w:p>
          <w:p w:rsidR="00BA09F3" w:rsidRDefault="00BA09F3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                                 年   月   日</w:t>
            </w:r>
          </w:p>
        </w:tc>
      </w:tr>
      <w:tr w:rsidR="00BA09F3" w:rsidTr="003E40F8">
        <w:trPr>
          <w:trHeight w:val="340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以下由税务机关填写</w:t>
            </w:r>
          </w:p>
        </w:tc>
      </w:tr>
      <w:tr w:rsidR="00BA09F3" w:rsidTr="003E40F8">
        <w:trPr>
          <w:trHeight w:hRule="exact" w:val="10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受理情况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受理人：     年   月   日</w:t>
            </w:r>
          </w:p>
        </w:tc>
      </w:tr>
      <w:tr w:rsidR="00BA09F3" w:rsidTr="003E40F8">
        <w:trPr>
          <w:trHeight w:hRule="exact" w:val="3271"/>
        </w:trPr>
        <w:tc>
          <w:tcPr>
            <w:tcW w:w="5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核实部门意见：</w:t>
            </w:r>
          </w:p>
          <w:p w:rsidR="00BA09F3" w:rsidRDefault="00BA09F3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退还方式：      退库□                抵扣欠税□</w:t>
            </w:r>
          </w:p>
          <w:p w:rsidR="00BA09F3" w:rsidRDefault="00BA09F3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退税类型：      汇算结算退税□        误收退税□</w:t>
            </w:r>
          </w:p>
          <w:p w:rsidR="00BA09F3" w:rsidRDefault="00BA09F3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退税发起方式：纳税人自行申请□    税务机关发现并通知□</w:t>
            </w:r>
          </w:p>
          <w:p w:rsidR="00BA09F3" w:rsidRDefault="00BA09F3" w:rsidP="003E40F8">
            <w:pPr>
              <w:spacing w:line="276" w:lineRule="auto"/>
              <w:ind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退（抵）税金额：</w:t>
            </w: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经办人：                          负责人：</w:t>
            </w: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                           年   月   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税务机关负责人意见：</w:t>
            </w: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签字</w:t>
            </w: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年  月   日（公章）</w:t>
            </w: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BA09F3" w:rsidRDefault="00BA09F3" w:rsidP="003E40F8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BA09F3" w:rsidRDefault="00BA09F3" w:rsidP="00BA09F3">
      <w:pPr>
        <w:pStyle w:val="a5"/>
      </w:pPr>
      <w:r>
        <w:rPr>
          <w:rFonts w:hint="eastAsia"/>
        </w:rPr>
        <w:t>备注：</w:t>
      </w:r>
    </w:p>
    <w:p w:rsidR="00BA09F3" w:rsidRDefault="00BA09F3" w:rsidP="00BA09F3">
      <w:pPr>
        <w:pStyle w:val="a5"/>
      </w:pPr>
      <w:r>
        <w:t>1</w:t>
      </w:r>
      <w:r>
        <w:rPr>
          <w:rFonts w:hint="eastAsia"/>
        </w:rPr>
        <w:t>、本表适用于纳税人、扣缴义务人办理汇算结算和误收税款退税。</w:t>
      </w:r>
    </w:p>
    <w:p w:rsidR="00BA09F3" w:rsidRDefault="00BA09F3" w:rsidP="00BA09F3">
      <w:pPr>
        <w:pStyle w:val="a5"/>
      </w:pPr>
      <w:r>
        <w:t>2</w:t>
      </w:r>
      <w:r>
        <w:rPr>
          <w:rFonts w:hint="eastAsia"/>
        </w:rPr>
        <w:t>、纳税人退税账户与原缴税账户不一致的，须另行提交资料，并经税务机关确认。</w:t>
      </w:r>
    </w:p>
    <w:p w:rsidR="00BA09F3" w:rsidRDefault="00BA09F3" w:rsidP="00BA09F3">
      <w:pPr>
        <w:pStyle w:val="a5"/>
      </w:pPr>
      <w:r>
        <w:t>3</w:t>
      </w:r>
      <w:r>
        <w:rPr>
          <w:rFonts w:hint="eastAsia"/>
        </w:rPr>
        <w:t>、本表一式四联，纳税人一联、税务机关三联。</w:t>
      </w:r>
    </w:p>
    <w:p w:rsidR="00BA09F3" w:rsidRDefault="00BA09F3" w:rsidP="00BA09F3">
      <w:pPr>
        <w:pStyle w:val="a6"/>
        <w:ind w:firstLine="422"/>
      </w:pPr>
      <w:r>
        <w:rPr>
          <w:rFonts w:hint="eastAsia"/>
        </w:rPr>
        <w:t>四、表单说明</w:t>
      </w:r>
    </w:p>
    <w:p w:rsidR="00BA09F3" w:rsidRDefault="00BA09F3" w:rsidP="00BA09F3">
      <w:pPr>
        <w:pStyle w:val="a5"/>
      </w:pPr>
      <w:r>
        <w:t>1</w:t>
      </w:r>
      <w:r>
        <w:rPr>
          <w:rFonts w:hint="eastAsia"/>
        </w:rPr>
        <w:t>、申请人名称：填写纳税人或扣缴义务人姓名；</w:t>
      </w:r>
    </w:p>
    <w:p w:rsidR="00BA09F3" w:rsidRDefault="00BA09F3" w:rsidP="00BA09F3">
      <w:pPr>
        <w:pStyle w:val="a5"/>
      </w:pPr>
      <w:r>
        <w:t>2</w:t>
      </w:r>
      <w:r>
        <w:rPr>
          <w:rFonts w:hint="eastAsia"/>
        </w:rPr>
        <w:t>、申请人身份：选择“纳税人”或“扣缴义务人”；</w:t>
      </w:r>
    </w:p>
    <w:p w:rsidR="00BA09F3" w:rsidRDefault="00BA09F3" w:rsidP="00BA09F3">
      <w:pPr>
        <w:pStyle w:val="a5"/>
      </w:pPr>
      <w:r>
        <w:lastRenderedPageBreak/>
        <w:t>3</w:t>
      </w:r>
      <w:r>
        <w:rPr>
          <w:rFonts w:hint="eastAsia"/>
        </w:rPr>
        <w:t>、联系人名称：填写联系人姓名；</w:t>
      </w:r>
    </w:p>
    <w:p w:rsidR="00BA09F3" w:rsidRDefault="00BA09F3" w:rsidP="00BA09F3">
      <w:pPr>
        <w:pStyle w:val="a5"/>
      </w:pPr>
      <w:r>
        <w:t>4</w:t>
      </w:r>
      <w:r>
        <w:rPr>
          <w:rFonts w:hint="eastAsia"/>
        </w:rPr>
        <w:t>、联系人电话：填写联系人固定电话号码或手机号码；</w:t>
      </w:r>
    </w:p>
    <w:p w:rsidR="00BA09F3" w:rsidRDefault="00BA09F3" w:rsidP="00BA09F3">
      <w:pPr>
        <w:pStyle w:val="a5"/>
      </w:pPr>
      <w:r>
        <w:t>5</w:t>
      </w:r>
      <w:r>
        <w:rPr>
          <w:rFonts w:hint="eastAsia"/>
        </w:rPr>
        <w:t>、纳税名称：填写税务登记证所载纳税人的全称</w:t>
      </w:r>
    </w:p>
    <w:p w:rsidR="00BA09F3" w:rsidRDefault="00BA09F3" w:rsidP="00BA09F3">
      <w:pPr>
        <w:pStyle w:val="a5"/>
      </w:pPr>
      <w:r>
        <w:t>6</w:t>
      </w:r>
      <w:r>
        <w:rPr>
          <w:rFonts w:hint="eastAsia"/>
        </w:rPr>
        <w:t>、纳税别识别号：填写税务税务机关统一核发的税务登记证号码；</w:t>
      </w:r>
    </w:p>
    <w:p w:rsidR="00BA09F3" w:rsidRDefault="00BA09F3" w:rsidP="00BA09F3">
      <w:pPr>
        <w:pStyle w:val="a5"/>
      </w:pPr>
      <w:r>
        <w:t>7</w:t>
      </w:r>
      <w:r>
        <w:rPr>
          <w:rFonts w:hint="eastAsia"/>
        </w:rPr>
        <w:t>、申请退税类型：选择“算结算退税”或“误收退税”；</w:t>
      </w:r>
    </w:p>
    <w:p w:rsidR="00BA09F3" w:rsidRDefault="00BA09F3" w:rsidP="00BA09F3">
      <w:pPr>
        <w:pStyle w:val="a5"/>
      </w:pPr>
      <w:r>
        <w:t>8</w:t>
      </w:r>
      <w:r>
        <w:rPr>
          <w:rFonts w:hint="eastAsia"/>
        </w:rPr>
        <w:t>、原完税情况：分税种、品目名称、税款所属时期、税票号码、实缴金额等项目，填写申请办理退税的已入库信息，上述信息应与完税费（缴款）凭证复印件、完税费（缴款）凭证原件或完税电子信息一致；</w:t>
      </w:r>
    </w:p>
    <w:p w:rsidR="00BA09F3" w:rsidRDefault="00BA09F3" w:rsidP="00BA09F3">
      <w:pPr>
        <w:pStyle w:val="a5"/>
      </w:pPr>
      <w:r>
        <w:t>9</w:t>
      </w:r>
      <w:r>
        <w:rPr>
          <w:rFonts w:hint="eastAsia"/>
        </w:rPr>
        <w:t>、申请退税金额：填写申请退（抵）税的金额，应小于等于原完税情况实缴金额合计；</w:t>
      </w:r>
    </w:p>
    <w:p w:rsidR="00BA09F3" w:rsidRDefault="00BA09F3" w:rsidP="00BA09F3">
      <w:pPr>
        <w:pStyle w:val="a5"/>
      </w:pPr>
      <w:r>
        <w:t>10</w:t>
      </w:r>
      <w:r>
        <w:rPr>
          <w:rFonts w:hint="eastAsia"/>
        </w:rPr>
        <w:t>、退税申请理由：简要概述申请退（抵）税的理由，如果本次退税账户与原缴税账户不一致，需在此说明，并须另行提交资料，经税务机关登记确认；</w:t>
      </w:r>
    </w:p>
    <w:p w:rsidR="00BA09F3" w:rsidRDefault="00BA09F3" w:rsidP="00BA09F3">
      <w:pPr>
        <w:pStyle w:val="a5"/>
      </w:pPr>
      <w:r>
        <w:t>11</w:t>
      </w:r>
      <w:r>
        <w:rPr>
          <w:rFonts w:hint="eastAsia"/>
        </w:rPr>
        <w:t>、受理情况：填写核对接收纳税人、扣缴义务人资料的情况。</w:t>
      </w:r>
    </w:p>
    <w:p w:rsidR="00BA09F3" w:rsidRDefault="00BA09F3" w:rsidP="00BA09F3">
      <w:pPr>
        <w:pStyle w:val="a5"/>
      </w:pPr>
      <w:r>
        <w:t>12</w:t>
      </w:r>
      <w:r>
        <w:rPr>
          <w:rFonts w:hint="eastAsia"/>
        </w:rPr>
        <w:t>、退还方式：退还方式可以单选或多选，对于有欠税的纳税人，一般情况应选择“抵扣欠税”，对于选择“抵扣欠税”情况，税务机关可以取消该选择，将全部申请退税的金额，以“退库”方式办理。</w:t>
      </w:r>
    </w:p>
    <w:p w:rsidR="00BA09F3" w:rsidRDefault="00BA09F3" w:rsidP="00BA09F3">
      <w:pPr>
        <w:pStyle w:val="a5"/>
      </w:pPr>
      <w:r>
        <w:t>13</w:t>
      </w:r>
      <w:r>
        <w:rPr>
          <w:rFonts w:hint="eastAsia"/>
        </w:rPr>
        <w:t>、退税类型：选择“汇算结算退税”或“误收退税”；</w:t>
      </w:r>
    </w:p>
    <w:p w:rsidR="00BA09F3" w:rsidRDefault="00BA09F3" w:rsidP="00BA09F3">
      <w:pPr>
        <w:pStyle w:val="a5"/>
      </w:pPr>
      <w:r>
        <w:t>14</w:t>
      </w:r>
      <w:r>
        <w:rPr>
          <w:rFonts w:hint="eastAsia"/>
        </w:rPr>
        <w:t>、退税发起方式：税务机关依据具体情况，选择“纳税人自行申请”或“税务机关发现并通知”；</w:t>
      </w:r>
    </w:p>
    <w:p w:rsidR="00BA09F3" w:rsidRDefault="00BA09F3" w:rsidP="00BA09F3">
      <w:pPr>
        <w:pStyle w:val="a5"/>
      </w:pPr>
      <w:r>
        <w:t>15</w:t>
      </w:r>
      <w:r>
        <w:rPr>
          <w:rFonts w:hint="eastAsia"/>
        </w:rPr>
        <w:t>、退（抵）税金额：填写税务机关核准后的退（抵）税总额，应小于等于纳税人申请退税金额</w:t>
      </w:r>
    </w:p>
    <w:p w:rsidR="00186291" w:rsidRPr="00BA09F3" w:rsidRDefault="00186291">
      <w:pPr>
        <w:rPr>
          <w:lang/>
        </w:rPr>
      </w:pPr>
    </w:p>
    <w:sectPr w:rsidR="00186291" w:rsidRPr="00BA09F3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02" w:rsidRDefault="00203402" w:rsidP="00BA09F3">
      <w:r>
        <w:separator/>
      </w:r>
    </w:p>
  </w:endnote>
  <w:endnote w:type="continuationSeparator" w:id="0">
    <w:p w:rsidR="00203402" w:rsidRDefault="00203402" w:rsidP="00BA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02" w:rsidRDefault="00203402" w:rsidP="00BA09F3">
      <w:r>
        <w:separator/>
      </w:r>
    </w:p>
  </w:footnote>
  <w:footnote w:type="continuationSeparator" w:id="0">
    <w:p w:rsidR="00203402" w:rsidRDefault="00203402" w:rsidP="00BA0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F3"/>
    <w:rsid w:val="00186291"/>
    <w:rsid w:val="00203402"/>
    <w:rsid w:val="00BA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9F3"/>
    <w:rPr>
      <w:sz w:val="18"/>
      <w:szCs w:val="18"/>
    </w:rPr>
  </w:style>
  <w:style w:type="paragraph" w:customStyle="1" w:styleId="a5">
    <w:name w:val="需求正文"/>
    <w:basedOn w:val="a"/>
    <w:link w:val="Char1"/>
    <w:rsid w:val="00BA09F3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BA09F3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BA09F3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2016-07-28T02:17:00Z</dcterms:created>
  <dcterms:modified xsi:type="dcterms:W3CDTF">2016-07-28T02:17:00Z</dcterms:modified>
</cp:coreProperties>
</file>