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86"/>
        <w:gridCol w:w="1465"/>
        <w:gridCol w:w="544"/>
        <w:gridCol w:w="2413"/>
        <w:gridCol w:w="1050"/>
        <w:gridCol w:w="664"/>
      </w:tblGrid>
      <w:tr w:rsidR="00CE28C4" w:rsidRPr="006402D0" w:rsidTr="003E40F8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6402D0">
              <w:rPr>
                <w:rFonts w:ascii="Arial" w:hAnsi="Arial" w:cs="宋体" w:hint="eastAsia"/>
                <w:bCs/>
                <w:kern w:val="0"/>
                <w:sz w:val="28"/>
                <w:szCs w:val="28"/>
              </w:rPr>
              <w:t>外贸企业出口退税汇总申报表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（适用于增值税一般纳税人）</w:t>
            </w:r>
          </w:p>
        </w:tc>
      </w:tr>
      <w:tr w:rsidR="00CE28C4" w:rsidRPr="006402D0" w:rsidTr="003E40F8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CE28C4" w:rsidRPr="006402D0" w:rsidTr="003E40F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/>
                <w:color w:val="000000"/>
                <w:kern w:val="0"/>
                <w:szCs w:val="21"/>
              </w:rPr>
              <w:t xml:space="preserve">          (</w:t>
            </w: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公章</w:t>
            </w:r>
            <w:r w:rsidRPr="006402D0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CE28C4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申报年月 年月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申报批次：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金额单位：元至角分</w:t>
            </w:r>
          </w:p>
        </w:tc>
      </w:tr>
      <w:tr w:rsidR="00CE28C4" w:rsidRPr="006402D0" w:rsidTr="003E40F8">
        <w:trPr>
          <w:trHeight w:val="312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出口企业申报</w:t>
            </w:r>
          </w:p>
        </w:tc>
      </w:tr>
      <w:tr w:rsidR="00CE28C4" w:rsidRPr="006402D0" w:rsidTr="003E40F8">
        <w:trPr>
          <w:trHeight w:val="31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出口退税出口明细申报表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出口货物报关单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代理出口货物证明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出口收汇核销单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收汇额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远期收汇证明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其它凭证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出口退税进货明细申报表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增值税专用发票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消费税专用税票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海关进口增值税专用缴款书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海关进口消费税专用缴款书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外贸企业出口退税进货分批申报单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总进货金额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总进货税额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其中：增值税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本月申报退税额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其中：增值税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本月实收已退增值税退税额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本年累计实收已退增值税退税额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本月实收已退消费税退税额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本年累计实收已退消费税退税额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申请开具单证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代理出口货物证明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代理进口货物证明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来料加工出口货物免税证明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来料加工出口货物免税核销证明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出口货物转内销证明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退运已补税证明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补办报关单证明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补办收汇核销单证明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补办代理出口证明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出口企业出口含金产品免税证明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申报人申明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授权人申明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此表各栏填报内容是真实、合法的，与实际出口货物情况相符。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（如果你已委托代理申报人，请填写下列资料）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此次申报的出口业务不属于“四自三不见”等违背正常出口经营程序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的出口业务。否则，本企业愿意承担由此产生的相关责任。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为代理出口货物退税申报事宜，现授权为本纳税人的代理申报人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，任何与本申报表有关的往来文件都可寄与此人。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授权人签字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28C4" w:rsidRPr="006402D0" w:rsidTr="003E40F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法定代表人（负责人）：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C4" w:rsidRPr="006402D0" w:rsidRDefault="00CE28C4" w:rsidP="003E40F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E28C4" w:rsidRPr="006402D0" w:rsidRDefault="00CE28C4" w:rsidP="00CE28C4">
      <w:pPr>
        <w:rPr>
          <w:rFonts w:ascii="Arial" w:hAnsi="Arial" w:cs="Arial"/>
          <w:szCs w:val="24"/>
        </w:rPr>
      </w:pPr>
    </w:p>
    <w:p w:rsidR="00CE28C4" w:rsidRPr="006402D0" w:rsidRDefault="00CE28C4" w:rsidP="00CE28C4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5000" w:type="pct"/>
        <w:tblLook w:val="00A0"/>
      </w:tblPr>
      <w:tblGrid>
        <w:gridCol w:w="8522"/>
      </w:tblGrid>
      <w:tr w:rsidR="00CE28C4" w:rsidRPr="002B29B4" w:rsidTr="003E40F8">
        <w:trPr>
          <w:trHeight w:val="26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8C4" w:rsidRPr="002B29B4" w:rsidRDefault="00CE28C4" w:rsidP="003E40F8"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（一）表头项目填写规则纳税人识别号：出口企业在税务机关办理税务登记取得的编号；纳税人名称：出口企业名称的全称；海关企业代码：出口企业在主管海关办理《自理报关单位注册登记证明书》取得的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位编号；申报年月：按申报期年月填写，对跨年度的按上年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月份填写；申报批次：所属年月的第几次申报；（二）具体内容填写规则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退税申报部分出口退税出口申报明细表：出口企业本次申报的《外贸企业出口退税出口明细申报表》份数；记录：出口申报表里记录条数，即企业申报出口电子数据文件的记录条数；出口额：企业外销货物应收出口美元额；出口货物报关单：海关出口货物报关单（出口货物专用）张数；退运已补税证明：退运已补税证明的张数；出口企业出口含金产品免税证明：出口企业出口含金产品免税证明的张数；代理出口货物证明：退税部门开具的代理出口货物证明张数；出口收汇核销单：外汇管理局已核销的出口收汇核销单张数；外贸企业出口退税进货分批申报单：外贸企业出口退税进货分批申报单的张数；收汇额：企业外销货物实收出口美元额；远期收汇证明：出口企业到外贸主管部门开具的远期收汇证明张数；其他出口凭证：和出口相关的其他凭证；出口退税进货申报明细表：出口企业本次申报的《外贸企业出口退税进货明细申报表》份数；记录：出口退税进货明细申报表里记录条数，即企业申报进货电子数据文件的记录条数；增值税专用发票：本次申报用于出口退税的增值税专用发票张数；消费税专用税票：本次申报的消费税专用税票张数；总进货金额：本次申报进货计税金额的合计数；总进货税额：本次申报进货税额的合计数；其中增值税：本次申报进货增值税税额的合计数；消费税：本次申报进货消费税税额的合计数；本月申报退税额：本次申报进货应退税额的合计数；其中增值税：本次申报增值税应退税额的合计数；消费税：本次申报消费税应退税额的合计数；本月实收已退税额：纳税人本月实收已退税额；本年累计本年实收已退税额：纳税人本年累计实收已退税额；本月实收已退增值税退税额：纳税人本月实收已退增值税退税额；本月实收已退消费税退税额：纳税人本月实收已退消费税退税额；本年累计实收已退增值税退税额：纳税人本年累计实收已退增值税退税额；本年累计实收已退消费税退税额：纳税人本年累计实收已退消费税退税额；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、单证申报部分：填写出口企业本次申报到退税部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门各种单证的张数和具体记录数；本表空行部分填写税务机关要求或企业需要申报的其他单证。</w:t>
            </w:r>
          </w:p>
        </w:tc>
      </w:tr>
    </w:tbl>
    <w:p w:rsidR="00CE28C4" w:rsidRPr="002B29B4" w:rsidRDefault="00CE28C4" w:rsidP="00CE28C4">
      <w:pPr>
        <w:rPr>
          <w:rFonts w:ascii="Times New Roman" w:hAnsi="Times New Roman"/>
          <w:szCs w:val="21"/>
        </w:rPr>
      </w:pPr>
    </w:p>
    <w:p w:rsidR="00186291" w:rsidRDefault="00186291" w:rsidP="00CE28C4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CE" w:rsidRDefault="008A47CE" w:rsidP="00CE28C4">
      <w:r>
        <w:separator/>
      </w:r>
    </w:p>
  </w:endnote>
  <w:endnote w:type="continuationSeparator" w:id="0">
    <w:p w:rsidR="008A47CE" w:rsidRDefault="008A47CE" w:rsidP="00CE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CE" w:rsidRDefault="008A47CE" w:rsidP="00CE28C4">
      <w:r>
        <w:separator/>
      </w:r>
    </w:p>
  </w:footnote>
  <w:footnote w:type="continuationSeparator" w:id="0">
    <w:p w:rsidR="008A47CE" w:rsidRDefault="008A47CE" w:rsidP="00CE2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C4"/>
    <w:rsid w:val="00186291"/>
    <w:rsid w:val="008A47CE"/>
    <w:rsid w:val="00C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2016-07-28T03:20:00Z</dcterms:created>
  <dcterms:modified xsi:type="dcterms:W3CDTF">2016-07-28T03:21:00Z</dcterms:modified>
</cp:coreProperties>
</file>