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D" w:rsidRDefault="00BA5CCD" w:rsidP="00BA5CCD">
      <w:pPr>
        <w:jc w:val="center"/>
        <w:rPr>
          <w:b/>
        </w:rPr>
      </w:pPr>
      <w:bookmarkStart w:id="0" w:name="_Toc398185968"/>
      <w:bookmarkStart w:id="1" w:name="_Toc397616530"/>
      <w:r>
        <w:rPr>
          <w:rFonts w:hint="eastAsia"/>
          <w:b/>
        </w:rPr>
        <w:t>从租计征房产税税源明细表</w:t>
      </w:r>
      <w:bookmarkEnd w:id="0"/>
      <w:bookmarkEnd w:id="1"/>
    </w:p>
    <w:p w:rsidR="00BA5CCD" w:rsidRDefault="00BA5CCD" w:rsidP="00BA5CCD">
      <w:pPr>
        <w:jc w:val="center"/>
        <w:rPr>
          <w:rFonts w:ascii="宋体" w:hAnsi="宋体"/>
          <w:b/>
          <w:szCs w:val="21"/>
        </w:rPr>
      </w:pPr>
    </w:p>
    <w:p w:rsidR="00BA5CCD" w:rsidRDefault="00BA5CCD" w:rsidP="00BA5CCD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纳税人名称：</w:t>
      </w:r>
    </w:p>
    <w:p w:rsidR="00BA5CCD" w:rsidRDefault="00BA5CCD" w:rsidP="00BA5CCD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税款所属期：自    年    月    日至    年  月  日           填表日期：    年    月    日    金额单位：元至角分；面积单位：平方米</w:t>
      </w:r>
    </w:p>
    <w:tbl>
      <w:tblPr>
        <w:tblW w:w="5000" w:type="pct"/>
        <w:tblLook w:val="0000"/>
      </w:tblPr>
      <w:tblGrid>
        <w:gridCol w:w="13"/>
        <w:gridCol w:w="1431"/>
        <w:gridCol w:w="59"/>
        <w:gridCol w:w="229"/>
        <w:gridCol w:w="229"/>
        <w:gridCol w:w="231"/>
        <w:gridCol w:w="229"/>
        <w:gridCol w:w="230"/>
        <w:gridCol w:w="230"/>
        <w:gridCol w:w="230"/>
        <w:gridCol w:w="230"/>
        <w:gridCol w:w="230"/>
        <w:gridCol w:w="94"/>
        <w:gridCol w:w="136"/>
        <w:gridCol w:w="230"/>
        <w:gridCol w:w="230"/>
        <w:gridCol w:w="230"/>
        <w:gridCol w:w="230"/>
        <w:gridCol w:w="230"/>
        <w:gridCol w:w="230"/>
        <w:gridCol w:w="230"/>
        <w:gridCol w:w="196"/>
        <w:gridCol w:w="34"/>
        <w:gridCol w:w="230"/>
        <w:gridCol w:w="230"/>
        <w:gridCol w:w="317"/>
        <w:gridCol w:w="814"/>
        <w:gridCol w:w="2222"/>
        <w:gridCol w:w="4720"/>
      </w:tblGrid>
      <w:tr w:rsidR="00BA5CCD" w:rsidTr="00963FBE">
        <w:trPr>
          <w:gridBefore w:val="1"/>
          <w:gridAfter w:val="4"/>
          <w:wBefore w:w="5" w:type="pct"/>
          <w:wAfter w:w="2842" w:type="pct"/>
          <w:trHeight w:val="282"/>
        </w:trPr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CCD" w:rsidRDefault="00BA5CCD" w:rsidP="00963FBE">
            <w:pPr>
              <w:ind w:leftChars="-33" w:left="-6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D" w:rsidRDefault="00BA5CCD" w:rsidP="00963FBE">
            <w:pPr>
              <w:rPr>
                <w:rFonts w:ascii="宋体" w:hAnsi="宋体"/>
                <w:szCs w:val="21"/>
              </w:rPr>
            </w:pPr>
          </w:p>
        </w:tc>
      </w:tr>
      <w:tr w:rsidR="00BA5CCD" w:rsidTr="00963FBE">
        <w:trPr>
          <w:trHeight w:val="476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房产名称</w:t>
            </w:r>
          </w:p>
        </w:tc>
        <w:tc>
          <w:tcPr>
            <w:tcW w:w="14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房产编码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BA5CCD" w:rsidTr="00963FBE">
        <w:trPr>
          <w:trHeight w:val="432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房产用途</w:t>
            </w:r>
          </w:p>
        </w:tc>
        <w:tc>
          <w:tcPr>
            <w:tcW w:w="421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工业□ 商业及办公□ 住房□ 其他□</w:t>
            </w:r>
          </w:p>
        </w:tc>
      </w:tr>
      <w:tr w:rsidR="00BA5CCD" w:rsidTr="00963FBE">
        <w:trPr>
          <w:trHeight w:val="432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房产坐落地址</w:t>
            </w:r>
          </w:p>
        </w:tc>
        <w:tc>
          <w:tcPr>
            <w:tcW w:w="421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省   市   县（区）    街道 </w:t>
            </w:r>
          </w:p>
        </w:tc>
      </w:tr>
      <w:tr w:rsidR="00BA5CCD" w:rsidTr="00963FBE">
        <w:trPr>
          <w:trHeight w:val="435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出租面积</w:t>
            </w:r>
          </w:p>
        </w:tc>
        <w:tc>
          <w:tcPr>
            <w:tcW w:w="14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合同租金总收入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A5CCD" w:rsidTr="00963FBE">
        <w:trPr>
          <w:trHeight w:val="469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本期应税租金收入</w:t>
            </w:r>
          </w:p>
        </w:tc>
        <w:tc>
          <w:tcPr>
            <w:tcW w:w="14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适用税率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4%□ 12%□</w:t>
            </w:r>
          </w:p>
        </w:tc>
      </w:tr>
      <w:tr w:rsidR="00BA5CCD" w:rsidTr="00963FBE">
        <w:trPr>
          <w:trHeight w:val="472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本期应纳税额</w:t>
            </w:r>
          </w:p>
        </w:tc>
        <w:tc>
          <w:tcPr>
            <w:tcW w:w="421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CCD" w:rsidTr="00963FBE">
        <w:trPr>
          <w:trHeight w:val="443"/>
        </w:trPr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承租方纳税识别号</w:t>
            </w:r>
          </w:p>
        </w:tc>
        <w:tc>
          <w:tcPr>
            <w:tcW w:w="14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承租方名称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A5CCD" w:rsidTr="00963FBE">
        <w:trPr>
          <w:trHeight w:val="450"/>
        </w:trPr>
        <w:tc>
          <w:tcPr>
            <w:tcW w:w="499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CD" w:rsidRDefault="00BA5CCD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以下由纳税人填写：</w:t>
            </w:r>
          </w:p>
        </w:tc>
      </w:tr>
      <w:tr w:rsidR="00BA5CCD" w:rsidTr="00963FBE">
        <w:trPr>
          <w:trHeight w:val="412"/>
        </w:trPr>
        <w:tc>
          <w:tcPr>
            <w:tcW w:w="5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纳税人声明</w:t>
            </w:r>
          </w:p>
        </w:tc>
        <w:tc>
          <w:tcPr>
            <w:tcW w:w="4490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此纳税申报表是根据《中华人民共和国房产税暂行条例》和国家有关税收规定填报的，是真实的、可靠的、完整的。</w:t>
            </w:r>
          </w:p>
        </w:tc>
      </w:tr>
      <w:tr w:rsidR="00BA5CCD" w:rsidTr="00963FBE">
        <w:trPr>
          <w:trHeight w:val="292"/>
        </w:trPr>
        <w:tc>
          <w:tcPr>
            <w:tcW w:w="5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纳税人签章</w:t>
            </w:r>
          </w:p>
        </w:tc>
        <w:tc>
          <w:tcPr>
            <w:tcW w:w="78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代理人签章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代理人身份证号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5CCD" w:rsidTr="00963FBE">
        <w:trPr>
          <w:trHeight w:val="456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以下由税务机关填写：</w:t>
            </w:r>
          </w:p>
        </w:tc>
      </w:tr>
      <w:tr w:rsidR="00BA5CCD" w:rsidTr="00963FBE">
        <w:trPr>
          <w:trHeight w:val="289"/>
        </w:trPr>
        <w:tc>
          <w:tcPr>
            <w:tcW w:w="5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78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月   日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受理税务机关签章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5CCD" w:rsidRDefault="00BA5CCD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A5CCD" w:rsidRDefault="00BA5CCD" w:rsidP="00BA5CCD">
      <w:pPr>
        <w:rPr>
          <w:rFonts w:ascii="Arial" w:hAnsi="Arial" w:cs="Arial"/>
          <w:b/>
          <w:szCs w:val="24"/>
        </w:rPr>
      </w:pPr>
      <w:r>
        <w:rPr>
          <w:rFonts w:ascii="宋体" w:hAnsi="宋体" w:cs="宋体" w:hint="eastAsia"/>
          <w:kern w:val="0"/>
          <w:szCs w:val="21"/>
        </w:rPr>
        <w:t>本表一式两份，一份纳税人留存，一份税务机关留存。</w:t>
      </w:r>
    </w:p>
    <w:p w:rsidR="00BA5CCD" w:rsidRDefault="00BA5CCD" w:rsidP="00BA5CCD">
      <w:pPr>
        <w:widowControl/>
        <w:jc w:val="left"/>
        <w:rPr>
          <w:rFonts w:ascii="Arial" w:hAnsi="Arial" w:cs="Arial"/>
          <w:b/>
          <w:szCs w:val="24"/>
        </w:rPr>
        <w:sectPr w:rsidR="00BA5CC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A5CCD" w:rsidRDefault="00BA5CCD" w:rsidP="00BA5CCD">
      <w:pPr>
        <w:pStyle w:val="a5"/>
        <w:ind w:firstLine="422"/>
      </w:pPr>
      <w:r>
        <w:rPr>
          <w:rFonts w:hint="eastAsia"/>
        </w:rPr>
        <w:lastRenderedPageBreak/>
        <w:t>四、表单说明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首次进行纳税申报的纳税人，需要申报其全部房产的相关信息，此后办理纳税申报时，如果纳税人的房产及相关信息未发生变化的，可仅对上次申报信息进行确认；发生变化的，仅就变化的内容进行填写。有条件的地区，税务机关可以通过系统将上期申报的信息推送给纳税人。税源数据基础较好或已获取第三方信息的地区，可直接将数据导入纳税申报系统并推送给纳税人进行确认。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2.每一独立出租房产应当填写一张表。即：同一产权证有多幢（个）房产的，每幢（个）房产填写一张表。无产权证的房产，每幢（个）房产填写一张表。纳税人不得将多幢房产合并成一条记录填写。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3.纳税人出租的房产，必须首先按照从价计征房产税明细申报的要求如实填写有关信息，再填写从租计征房产税明细申报有关信息。</w:t>
      </w:r>
    </w:p>
    <w:p w:rsidR="00BA5CCD" w:rsidRDefault="00BA5CCD" w:rsidP="00BA5CCD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4.房产名称</w:t>
      </w:r>
      <w:r>
        <w:rPr>
          <w:rFonts w:ascii="宋体" w:hAnsi="宋体" w:hint="eastAsia"/>
          <w:szCs w:val="21"/>
        </w:rPr>
        <w:t>（必填）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Arial" w:hint="eastAsia"/>
          <w:color w:val="000000"/>
          <w:szCs w:val="21"/>
        </w:rPr>
        <w:t>纳税人自行编写，以便于识别，必填，</w:t>
      </w:r>
      <w:r>
        <w:rPr>
          <w:rFonts w:ascii="宋体" w:hAnsi="宋体" w:cs="宋体" w:hint="eastAsia"/>
          <w:kern w:val="0"/>
          <w:szCs w:val="21"/>
        </w:rPr>
        <w:t>且应当与从价计征房产税明细申报信息关联并一致</w:t>
      </w:r>
      <w:r>
        <w:rPr>
          <w:rFonts w:ascii="宋体" w:hAnsi="宋体" w:cs="Arial" w:hint="eastAsia"/>
          <w:color w:val="000000"/>
          <w:szCs w:val="21"/>
        </w:rPr>
        <w:t>。</w:t>
      </w:r>
    </w:p>
    <w:p w:rsidR="00BA5CCD" w:rsidRDefault="00BA5CCD" w:rsidP="00BA5CCD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5.房产编码：</w:t>
      </w:r>
      <w:r>
        <w:rPr>
          <w:rFonts w:ascii="宋体" w:hAnsi="宋体" w:cs="宋体" w:hint="eastAsia"/>
          <w:kern w:val="0"/>
          <w:szCs w:val="21"/>
        </w:rPr>
        <w:t>纳税人不必填写。由税务机关的管理系统赋予编号，以识别，且应当与从价计征房产税明细申报信息关联并一致。</w:t>
      </w:r>
    </w:p>
    <w:p w:rsidR="00BA5CCD" w:rsidRDefault="00BA5CCD" w:rsidP="00BA5CCD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6.房产用途</w:t>
      </w:r>
      <w:r>
        <w:rPr>
          <w:rFonts w:ascii="宋体" w:hAnsi="宋体" w:hint="eastAsia"/>
          <w:szCs w:val="21"/>
        </w:rPr>
        <w:t>（必选）</w:t>
      </w:r>
      <w:r>
        <w:rPr>
          <w:rFonts w:ascii="宋体" w:hAnsi="宋体" w:cs="宋体" w:hint="eastAsia"/>
          <w:kern w:val="0"/>
          <w:szCs w:val="21"/>
        </w:rPr>
        <w:t>：分为</w:t>
      </w:r>
      <w:r>
        <w:rPr>
          <w:rFonts w:ascii="宋体" w:hAnsi="宋体" w:cs="Arial" w:hint="eastAsia"/>
          <w:color w:val="000000"/>
          <w:szCs w:val="21"/>
        </w:rPr>
        <w:t>工业、商业及办公、住房、其他</w:t>
      </w:r>
      <w:r>
        <w:rPr>
          <w:rFonts w:ascii="宋体" w:hAnsi="宋体" w:cs="宋体" w:hint="eastAsia"/>
          <w:kern w:val="0"/>
          <w:szCs w:val="21"/>
        </w:rPr>
        <w:t>，必选一项，且只能选一项，不同用途的房产应当分别填表。</w:t>
      </w:r>
    </w:p>
    <w:p w:rsidR="00BA5CCD" w:rsidRDefault="00BA5CCD" w:rsidP="00BA5CCD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7.房屋坐落地址</w:t>
      </w:r>
      <w:r>
        <w:rPr>
          <w:rFonts w:ascii="宋体" w:hAnsi="宋体" w:hint="eastAsia"/>
          <w:szCs w:val="21"/>
        </w:rPr>
        <w:t>（必填）</w:t>
      </w:r>
      <w:r>
        <w:rPr>
          <w:rFonts w:ascii="宋体" w:hAnsi="宋体" w:cs="Arial" w:hint="eastAsia"/>
          <w:color w:val="000000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>填写详细地址，具体为：××省××市××县（区）××街道 + 详细地址，</w:t>
      </w:r>
      <w:r>
        <w:rPr>
          <w:rFonts w:ascii="宋体" w:hAnsi="宋体" w:cs="Arial" w:hint="eastAsia"/>
          <w:color w:val="000000"/>
          <w:szCs w:val="21"/>
        </w:rPr>
        <w:t>且应当与土地明细申报数据关联并一致。</w:t>
      </w:r>
    </w:p>
    <w:p w:rsidR="00BA5CCD" w:rsidRDefault="00BA5CCD" w:rsidP="00BA5CCD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8.出租面积</w:t>
      </w:r>
      <w:r>
        <w:rPr>
          <w:rFonts w:ascii="宋体" w:hAnsi="宋体" w:hint="eastAsia"/>
          <w:szCs w:val="21"/>
        </w:rPr>
        <w:t>（必填）</w:t>
      </w:r>
      <w:r>
        <w:rPr>
          <w:rFonts w:ascii="宋体" w:hAnsi="宋体" w:cs="Arial" w:hint="eastAsia"/>
          <w:color w:val="000000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>与从价计征房产税的房产申报信息相关联并一致。</w:t>
      </w:r>
    </w:p>
    <w:p w:rsidR="00BA5CCD" w:rsidRDefault="00BA5CCD" w:rsidP="00BA5CCD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9.合同租金总收入：填写出租协议约定的出租房产的总收入。</w:t>
      </w:r>
    </w:p>
    <w:p w:rsidR="00BA5CCD" w:rsidRDefault="00BA5CCD" w:rsidP="00BA5CCD">
      <w:pPr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10.本期应税租金收入：填写申报税款所属期的应税租金收入。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11.适用税率（必选）：根据适用的政策选择税率，必选且只能选其一，不同税率的出租房产应分别填表。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12.承租方纳税识别号：</w:t>
      </w:r>
      <w:r>
        <w:rPr>
          <w:rFonts w:ascii="宋体" w:hAnsi="宋体" w:hint="eastAsia"/>
          <w:szCs w:val="21"/>
        </w:rPr>
        <w:t>纳税人为非自然人的，应按照以办理税务登记时税务机关赋予的编码填写。纳税人为自然人的，应按照本人有效身份证件上标注的号码填写。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13.带星号(*)的项目不需要纳税人填写。</w:t>
      </w:r>
    </w:p>
    <w:p w:rsidR="00BA5CCD" w:rsidRDefault="00BA5CCD" w:rsidP="00BA5CC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14.逻辑关系：本期应纳税额=本期应税租金收入×适用税率。</w:t>
      </w:r>
    </w:p>
    <w:p w:rsidR="00537E42" w:rsidRDefault="00537E42" w:rsidP="00BA5CCD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43" w:rsidRDefault="00FC4A43" w:rsidP="00BA5CCD">
      <w:r>
        <w:separator/>
      </w:r>
    </w:p>
  </w:endnote>
  <w:endnote w:type="continuationSeparator" w:id="0">
    <w:p w:rsidR="00FC4A43" w:rsidRDefault="00FC4A43" w:rsidP="00BA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43" w:rsidRDefault="00FC4A43" w:rsidP="00BA5CCD">
      <w:r>
        <w:separator/>
      </w:r>
    </w:p>
  </w:footnote>
  <w:footnote w:type="continuationSeparator" w:id="0">
    <w:p w:rsidR="00FC4A43" w:rsidRDefault="00FC4A43" w:rsidP="00BA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CCD"/>
    <w:rsid w:val="00537E42"/>
    <w:rsid w:val="00BA5CCD"/>
    <w:rsid w:val="00F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CCD"/>
    <w:rPr>
      <w:sz w:val="18"/>
      <w:szCs w:val="18"/>
    </w:rPr>
  </w:style>
  <w:style w:type="paragraph" w:customStyle="1" w:styleId="a5">
    <w:name w:val="一级标题"/>
    <w:basedOn w:val="a"/>
    <w:rsid w:val="00BA5CCD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2016-07-26T03:44:00Z</dcterms:created>
  <dcterms:modified xsi:type="dcterms:W3CDTF">2016-07-26T03:44:00Z</dcterms:modified>
</cp:coreProperties>
</file>